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D449D"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ab/>
      </w:r>
      <w:r>
        <w:tab/>
      </w:r>
      <w:r>
        <w:tab/>
      </w:r>
      <w:r>
        <w:tab/>
      </w:r>
      <w:r>
        <w:tab/>
      </w:r>
      <w:r>
        <w:tab/>
      </w:r>
      <w:r>
        <w:tab/>
      </w:r>
      <w:r>
        <w:tab/>
      </w:r>
      <w:r>
        <w:tab/>
      </w:r>
      <w:r>
        <w:tab/>
        <w:t>(SAMPLE)</w:t>
      </w:r>
    </w:p>
    <w:p w14:paraId="4BCE16F9"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3C54236D" w14:textId="77777777" w:rsidR="003850E3" w:rsidRPr="004A04D5" w:rsidRDefault="003850E3" w:rsidP="004A04D5">
      <w:pPr>
        <w:pStyle w:val="Heading1"/>
        <w:spacing w:before="0" w:after="0" w:line="240" w:lineRule="atLeast"/>
        <w:jc w:val="center"/>
        <w:rPr>
          <w:rFonts w:ascii="Times New Roman" w:hAnsi="Times New Roman" w:cs="Times New Roman"/>
          <w:sz w:val="24"/>
          <w:szCs w:val="24"/>
        </w:rPr>
      </w:pPr>
      <w:r w:rsidRPr="004A04D5">
        <w:rPr>
          <w:rFonts w:ascii="Times New Roman" w:hAnsi="Times New Roman" w:cs="Times New Roman"/>
          <w:sz w:val="24"/>
          <w:szCs w:val="24"/>
        </w:rPr>
        <w:t>INDEMNITY AGREEMENT</w:t>
      </w:r>
    </w:p>
    <w:p w14:paraId="02DFE5B1" w14:textId="77777777" w:rsidR="003850E3" w:rsidRPr="004A04D5" w:rsidRDefault="003850E3" w:rsidP="004A04D5">
      <w:pPr>
        <w:pStyle w:val="Heading1"/>
        <w:spacing w:before="0" w:after="0" w:line="240" w:lineRule="atLeast"/>
        <w:jc w:val="center"/>
        <w:rPr>
          <w:rFonts w:ascii="Times New Roman" w:hAnsi="Times New Roman" w:cs="Times New Roman"/>
          <w:sz w:val="24"/>
          <w:szCs w:val="24"/>
        </w:rPr>
      </w:pPr>
      <w:r w:rsidRPr="004A04D5">
        <w:rPr>
          <w:rFonts w:ascii="Times New Roman" w:hAnsi="Times New Roman" w:cs="Times New Roman"/>
          <w:sz w:val="24"/>
          <w:szCs w:val="24"/>
        </w:rPr>
        <w:t>or</w:t>
      </w:r>
    </w:p>
    <w:p w14:paraId="627B69A7" w14:textId="77777777" w:rsidR="003850E3" w:rsidRPr="004A04D5" w:rsidRDefault="003850E3" w:rsidP="004A04D5">
      <w:pPr>
        <w:pStyle w:val="Heading1"/>
        <w:spacing w:before="0" w:after="0" w:line="240" w:lineRule="atLeast"/>
        <w:jc w:val="center"/>
        <w:rPr>
          <w:rFonts w:ascii="Times New Roman" w:hAnsi="Times New Roman" w:cs="Times New Roman"/>
          <w:sz w:val="24"/>
          <w:szCs w:val="24"/>
        </w:rPr>
      </w:pPr>
      <w:r w:rsidRPr="004A04D5">
        <w:rPr>
          <w:rFonts w:ascii="Times New Roman" w:hAnsi="Times New Roman" w:cs="Times New Roman"/>
          <w:sz w:val="24"/>
          <w:szCs w:val="24"/>
        </w:rPr>
        <w:t>TRUST AGREEMENT</w:t>
      </w:r>
    </w:p>
    <w:p w14:paraId="339107E8"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ab/>
      </w:r>
      <w:r>
        <w:tab/>
      </w:r>
      <w:r>
        <w:tab/>
      </w:r>
      <w:r>
        <w:tab/>
      </w:r>
      <w:r>
        <w:tab/>
      </w:r>
      <w:r>
        <w:tab/>
      </w:r>
      <w:r>
        <w:tab/>
      </w:r>
      <w:r>
        <w:tab/>
      </w:r>
      <w:r>
        <w:tab/>
      </w:r>
      <w:r>
        <w:tab/>
      </w:r>
    </w:p>
    <w:p w14:paraId="5DE930C3"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r>
        <w:tab/>
      </w:r>
      <w:r>
        <w:tab/>
        <w:t xml:space="preserve">INDEMNITY (TRUST) AGREEMENT, made this ________ day of _____________________, by and between all the parties who are now or may hereafter become members of the ___________________________________, acting by and through a Board of Trustees of their own </w:t>
      </w:r>
      <w:proofErr w:type="gramStart"/>
      <w:r>
        <w:t>selection..</w:t>
      </w:r>
      <w:proofErr w:type="gramEnd"/>
    </w:p>
    <w:p w14:paraId="56008EBE"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r>
        <w:tab/>
        <w:t>WHEREAS, the undersigned persons, firms and corporations, (Members), have applied to the Missouri Division of Workers; Compensation, (Division), for authority to pool our liabilities pursuant to the terms of the Missouri Compensation Law and specifically as provide by Missouri Compiled Laws Chapter 287, and Section 8 CSR 50-3.010, Labor Regulations of Missouri, and,</w:t>
      </w:r>
      <w:r>
        <w:tab/>
      </w:r>
    </w:p>
    <w:p w14:paraId="6E70EA0F"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r>
        <w:tab/>
        <w:t>WHEREAS, the Members have organized and formed a fund pursuant to that Section, which fund shall be known as _____________________________________________</w:t>
      </w:r>
    </w:p>
    <w:p w14:paraId="7CD035E2"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r>
        <w:t>and,</w:t>
      </w:r>
    </w:p>
    <w:p w14:paraId="5AB029CB"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r>
        <w:tab/>
        <w:t>WHEREAS, the Members of Fund have designated</w:t>
      </w:r>
    </w:p>
    <w:p w14:paraId="334032FA" w14:textId="7460F363" w:rsidR="003850E3" w:rsidRDefault="003850E3">
      <w:pPr>
        <w:pStyle w:val="BodyText"/>
        <w:tabs>
          <w:tab w:val="left" w:pos="2183"/>
          <w:tab w:val="right" w:pos="4286"/>
          <w:tab w:val="left" w:pos="5040"/>
          <w:tab w:val="left" w:pos="6300"/>
        </w:tabs>
        <w:ind w:left="810" w:right="720"/>
      </w:pPr>
    </w:p>
    <w:p w14:paraId="0A0B5FEC" w14:textId="77777777" w:rsidR="009403C5" w:rsidRDefault="003850E3" w:rsidP="009403C5">
      <w:pPr>
        <w:pStyle w:val="BodyText"/>
        <w:tabs>
          <w:tab w:val="left" w:pos="5040"/>
        </w:tabs>
        <w:ind w:left="810" w:right="720"/>
      </w:pPr>
      <w:r>
        <w:t>_____________________________</w:t>
      </w:r>
      <w:r>
        <w:tab/>
        <w:t>______________________________</w:t>
      </w:r>
    </w:p>
    <w:p w14:paraId="40F07FAE" w14:textId="3CE07593" w:rsidR="003850E3" w:rsidRDefault="003850E3" w:rsidP="009403C5">
      <w:pPr>
        <w:pStyle w:val="BodyText"/>
        <w:tabs>
          <w:tab w:val="left" w:pos="2160"/>
          <w:tab w:val="left" w:pos="6300"/>
        </w:tabs>
        <w:ind w:left="810" w:right="720"/>
      </w:pPr>
      <w:r>
        <w:tab/>
        <w:t>(Trustee)</w:t>
      </w:r>
      <w:r>
        <w:tab/>
        <w:t>(Trustee)</w:t>
      </w:r>
    </w:p>
    <w:p w14:paraId="655F0E66"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AB8573E" w14:textId="01EAB48B" w:rsidR="003850E3" w:rsidRDefault="003850E3">
      <w:pPr>
        <w:pStyle w:val="BodyText"/>
        <w:tabs>
          <w:tab w:val="right" w:pos="4305"/>
        </w:tabs>
        <w:ind w:left="810" w:right="630"/>
      </w:pPr>
      <w:r>
        <w:t>_____________________________</w:t>
      </w:r>
      <w:r w:rsidR="004A04D5">
        <w:tab/>
      </w:r>
      <w:r w:rsidR="004A04D5">
        <w:tab/>
      </w:r>
      <w:r w:rsidR="004A04D5">
        <w:tab/>
      </w:r>
      <w:r>
        <w:t>_____________________________</w:t>
      </w:r>
      <w:r w:rsidR="009403C5">
        <w:t>_</w:t>
      </w:r>
    </w:p>
    <w:p w14:paraId="5CF7A67C" w14:textId="77777777" w:rsidR="003850E3" w:rsidRDefault="003850E3">
      <w:pPr>
        <w:pStyle w:val="BodyText"/>
        <w:tabs>
          <w:tab w:val="left" w:pos="2160"/>
          <w:tab w:val="left" w:pos="6294"/>
        </w:tabs>
      </w:pPr>
      <w:r>
        <w:tab/>
        <w:t>(Trustee)</w:t>
      </w:r>
      <w:r>
        <w:tab/>
        <w:t>(Trustee)</w:t>
      </w:r>
    </w:p>
    <w:p w14:paraId="23BACF65" w14:textId="227EDA26"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0B32231" w14:textId="0F4EEF04" w:rsidR="003850E3" w:rsidRDefault="003850E3" w:rsidP="009403C5">
      <w:pPr>
        <w:pStyle w:val="BodyText"/>
        <w:tabs>
          <w:tab w:val="left" w:pos="5037"/>
        </w:tabs>
        <w:ind w:left="810" w:right="720"/>
      </w:pPr>
      <w:r>
        <w:t>_____________________________</w:t>
      </w:r>
      <w:r w:rsidR="009403C5">
        <w:tab/>
      </w:r>
      <w:r>
        <w:tab/>
        <w:t>______________________________</w:t>
      </w:r>
    </w:p>
    <w:p w14:paraId="03339D1A" w14:textId="261800FD" w:rsidR="003850E3" w:rsidRDefault="004A04D5" w:rsidP="009403C5">
      <w:pPr>
        <w:pStyle w:val="BodyText"/>
        <w:tabs>
          <w:tab w:val="left" w:pos="2160"/>
          <w:tab w:val="left" w:pos="6300"/>
          <w:tab w:val="left" w:pos="8640"/>
        </w:tabs>
      </w:pPr>
      <w:r>
        <w:tab/>
      </w:r>
      <w:r w:rsidR="003850E3">
        <w:t>(Trustee)</w:t>
      </w:r>
      <w:r w:rsidR="003850E3">
        <w:tab/>
        <w:t>(Trustee)</w:t>
      </w:r>
    </w:p>
    <w:p w14:paraId="6E1EA61D"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8D7A52B" w14:textId="7FF10B70" w:rsidR="003850E3" w:rsidRDefault="003850E3" w:rsidP="009403C5">
      <w:pPr>
        <w:pStyle w:val="BodyText"/>
        <w:tabs>
          <w:tab w:val="left" w:pos="5040"/>
        </w:tabs>
        <w:ind w:left="810"/>
      </w:pPr>
      <w:r>
        <w:t>_____________________________</w:t>
      </w:r>
      <w:r w:rsidR="009403C5">
        <w:tab/>
        <w:t>______________________________</w:t>
      </w:r>
    </w:p>
    <w:p w14:paraId="73E82C1F" w14:textId="32B40503" w:rsidR="003850E3" w:rsidRDefault="009403C5" w:rsidP="009403C5">
      <w:pPr>
        <w:pStyle w:val="BodyText"/>
        <w:tabs>
          <w:tab w:val="left" w:pos="2160"/>
          <w:tab w:val="left" w:pos="6300"/>
        </w:tabs>
      </w:pPr>
      <w:r>
        <w:tab/>
      </w:r>
      <w:r w:rsidR="003850E3">
        <w:t>(Trustee)</w:t>
      </w:r>
      <w:r>
        <w:tab/>
        <w:t>(Trustee)</w:t>
      </w:r>
    </w:p>
    <w:p w14:paraId="2CF1A8BC"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p>
    <w:p w14:paraId="4DE2F75B" w14:textId="53E78A0F"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r>
        <w:t>as its first Board of Trustees to direct the affairs of the Fund and to pass on the admissibility of future members of the Fund until the Members select succeeding Trustees for the fund; and,</w:t>
      </w:r>
    </w:p>
    <w:p w14:paraId="17384DB4" w14:textId="5339A6B0"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r>
        <w:tab/>
        <w:t xml:space="preserve">WHEREAS, the Trustees have </w:t>
      </w:r>
      <w:r w:rsidR="00AB4250">
        <w:t>designated _</w:t>
      </w:r>
      <w:r>
        <w:t>___________________________________</w:t>
      </w:r>
    </w:p>
    <w:p w14:paraId="6609BE97"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r>
        <w:t>as the initial Service Agent for the Fund; and</w:t>
      </w:r>
      <w:r>
        <w:tab/>
      </w:r>
    </w:p>
    <w:p w14:paraId="1EE19CA5"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r>
        <w:br w:type="page"/>
      </w:r>
      <w:r>
        <w:lastRenderedPageBreak/>
        <w:tab/>
        <w:t>WHEREAS, the Division, upon petition of the group, has made its order approving the application, but upon the following conditions, to-wit:</w:t>
      </w:r>
    </w:p>
    <w:p w14:paraId="50432E19" w14:textId="77777777" w:rsidR="003850E3" w:rsidRPr="008322FE" w:rsidRDefault="003850E3" w:rsidP="008322FE">
      <w:pPr>
        <w:pStyle w:val="Heading2"/>
        <w:spacing w:before="0" w:line="360" w:lineRule="atLeast"/>
        <w:jc w:val="center"/>
        <w:rPr>
          <w:rFonts w:ascii="Times New Roman" w:hAnsi="Times New Roman" w:cs="Times New Roman"/>
          <w:b/>
          <w:bCs/>
          <w:color w:val="auto"/>
          <w:sz w:val="24"/>
          <w:szCs w:val="24"/>
        </w:rPr>
      </w:pPr>
      <w:r w:rsidRPr="008322FE">
        <w:rPr>
          <w:rFonts w:ascii="Times New Roman" w:hAnsi="Times New Roman" w:cs="Times New Roman"/>
          <w:b/>
          <w:bCs/>
          <w:color w:val="auto"/>
          <w:sz w:val="24"/>
          <w:szCs w:val="24"/>
        </w:rPr>
        <w:t>I.</w:t>
      </w:r>
    </w:p>
    <w:p w14:paraId="3C4C4BD9" w14:textId="45408500"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r>
        <w:tab/>
        <w:t xml:space="preserve">The group shall before </w:t>
      </w:r>
      <w:proofErr w:type="gramStart"/>
      <w:r>
        <w:t>being</w:t>
      </w:r>
      <w:proofErr w:type="gramEnd"/>
      <w:r>
        <w:t xml:space="preserve"> issued a certificate, post either a corporate surety bond or securities acceptable to the Division in the aggregate sum of $___________________ to secure performance of an awards which might be made against the Fund or any member thereof, and keep the bond or securities posted as long as maybe required by the Division. The Trustees shall from time to time be entitled to receive all interest accruing on any negotiable securities pasted, provided that the Fund is not in default in payment of compensation benefits or of any assessment levied by the Division.</w:t>
      </w:r>
    </w:p>
    <w:p w14:paraId="5606AAB5" w14:textId="77777777" w:rsidR="003850E3" w:rsidRPr="008322FE" w:rsidRDefault="003850E3" w:rsidP="008322FE">
      <w:pPr>
        <w:pStyle w:val="Heading2"/>
        <w:spacing w:before="0" w:line="360" w:lineRule="atLeast"/>
        <w:jc w:val="center"/>
        <w:rPr>
          <w:rFonts w:ascii="Times New Roman" w:hAnsi="Times New Roman" w:cs="Times New Roman"/>
          <w:b/>
          <w:bCs/>
          <w:color w:val="auto"/>
          <w:sz w:val="24"/>
          <w:szCs w:val="24"/>
        </w:rPr>
      </w:pPr>
      <w:r w:rsidRPr="008322FE">
        <w:rPr>
          <w:rFonts w:ascii="Times New Roman" w:hAnsi="Times New Roman" w:cs="Times New Roman"/>
          <w:b/>
          <w:bCs/>
          <w:color w:val="auto"/>
          <w:sz w:val="24"/>
          <w:szCs w:val="24"/>
        </w:rPr>
        <w:t>II.</w:t>
      </w:r>
    </w:p>
    <w:p w14:paraId="58CFCAA7"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r>
        <w:tab/>
        <w:t>That the Members of the Fund execute a covenant or agreement whereby in addition to the collateral just above mentioned, the Fund and its Members will jointly and severally covenant to assume and discharge, by payment, any lawful awards entered by the Division against any Member of the group, which awards shall have been sustained by the courts where an appeal by either party is taken.</w:t>
      </w:r>
    </w:p>
    <w:p w14:paraId="369E4DE6" w14:textId="77777777" w:rsidR="003850E3" w:rsidRPr="008322FE" w:rsidRDefault="003850E3" w:rsidP="008322FE">
      <w:pPr>
        <w:pStyle w:val="Heading2"/>
        <w:spacing w:before="0" w:line="360" w:lineRule="atLeast"/>
        <w:jc w:val="center"/>
        <w:rPr>
          <w:rFonts w:ascii="Times New Roman" w:hAnsi="Times New Roman" w:cs="Times New Roman"/>
          <w:b/>
          <w:bCs/>
          <w:color w:val="auto"/>
          <w:sz w:val="24"/>
          <w:szCs w:val="24"/>
        </w:rPr>
      </w:pPr>
      <w:r w:rsidRPr="008322FE">
        <w:rPr>
          <w:rFonts w:ascii="Times New Roman" w:hAnsi="Times New Roman" w:cs="Times New Roman"/>
          <w:b/>
          <w:bCs/>
          <w:color w:val="auto"/>
          <w:sz w:val="24"/>
          <w:szCs w:val="24"/>
        </w:rPr>
        <w:t>III.</w:t>
      </w:r>
    </w:p>
    <w:p w14:paraId="721F333D" w14:textId="520CAA6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r>
        <w:tab/>
        <w:t>That the Members of the Fund execute a covenant or agreement whereby the Fund and each Member thereof will jointly and severally covenant and agree to pay premiums and assessments, based upon appropriated classifications and rates, into a designated cash reserve fund out of which lawful and proper claims and awards are to be paid, and further, that the group will jointly and severally covenant and agree there will be not disbursements of this fund by way of dividends or distribution of accumulated reserves to the respective members, except at the direction of the Trustees after application to and approval by the Division.</w:t>
      </w:r>
    </w:p>
    <w:p w14:paraId="31FD9E53" w14:textId="11D88ED3"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r>
        <w:tab/>
        <w:t>AND WHEREAS, the Members of the Fund, through their designated Trustees, have elected to comply with the conditions and become self-insurers, and to execute the other covenants required.</w:t>
      </w:r>
    </w:p>
    <w:p w14:paraId="69AFB708"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p>
    <w:p w14:paraId="150DA8CB"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p>
    <w:p w14:paraId="48112307"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center"/>
      </w:pPr>
      <w:r>
        <w:t>page -2-</w:t>
      </w:r>
    </w:p>
    <w:p w14:paraId="54798E9F"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r>
        <w:br w:type="page"/>
      </w:r>
      <w:r>
        <w:lastRenderedPageBreak/>
        <w:tab/>
        <w:t>In consideration of the mutual covenants, promises and obligations herein contained, which are given to and accepted by each Member hereof to the other and to the Trustees, the parties to this Agreement agree as follows:</w:t>
      </w:r>
    </w:p>
    <w:p w14:paraId="6C70FC5B" w14:textId="39536B8F"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r>
        <w:tab/>
      </w:r>
      <w:r>
        <w:rPr>
          <w:b/>
          <w:bCs/>
        </w:rPr>
        <w:t>(1)</w:t>
      </w:r>
      <w:r>
        <w:tab/>
        <w:t>The Fund shall, as the Trustees may from time to time determined, either file with the Division a corporate surety bond or deposit with the Division acceptable security to secure performance by the Fund of payment of all lawful awards made by the Division against any Member or Members of the group, predicated on a claim or claims by an employee or employees of any Member of the Fund, arising, out of and in the course of such claimant's employment, and</w:t>
      </w:r>
      <w:r w:rsidR="001075A0">
        <w:t xml:space="preserve"> </w:t>
      </w:r>
      <w:r>
        <w:t xml:space="preserve">which awards shall have been sustained by the courts where an appeal by either party is taken; provided that the Member through which such claim originates shall not have resigned from, or have been expelled from the Fund after thirty (30) </w:t>
      </w:r>
      <w:proofErr w:type="spellStart"/>
      <w:r>
        <w:t>days notice</w:t>
      </w:r>
      <w:proofErr w:type="spellEnd"/>
      <w:r>
        <w:t xml:space="preserve"> to the Division and the Member of such resignation, or expulsion; and that the Division and the Member of the fund shall have been given thirty (30) days prior to the accident complained of</w:t>
      </w:r>
    </w:p>
    <w:p w14:paraId="458E2692"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r>
        <w:tab/>
      </w:r>
      <w:r>
        <w:rPr>
          <w:b/>
          <w:bCs/>
        </w:rPr>
        <w:t>(2)</w:t>
      </w:r>
      <w:r>
        <w:tab/>
        <w:t xml:space="preserve">The members intend this agreement as a mutual covenant of assumption and not as a </w:t>
      </w:r>
      <w:proofErr w:type="gramStart"/>
      <w:r>
        <w:t>partnership, but</w:t>
      </w:r>
      <w:proofErr w:type="gramEnd"/>
      <w:r>
        <w:t xml:space="preserve"> should any court of competent jurisdiction construe same to be a partnership, then it is the intention of the parties that such partnership be limited in scope to the uses for which this contract is executed and </w:t>
      </w:r>
      <w:proofErr w:type="spellStart"/>
      <w:r>
        <w:t>not</w:t>
      </w:r>
      <w:proofErr w:type="spellEnd"/>
      <w:r>
        <w:t xml:space="preserve"> other.</w:t>
      </w:r>
    </w:p>
    <w:p w14:paraId="796A7E16"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r>
        <w:tab/>
      </w:r>
      <w:r>
        <w:rPr>
          <w:b/>
          <w:bCs/>
        </w:rPr>
        <w:t>(3)</w:t>
      </w:r>
      <w:r>
        <w:tab/>
        <w:t>Subject to the approval of the Division, the Trustees shall set up, operate, and enforce administrative rules, regulations and by-laws as between the individual Members of the Fund and as between the members and the Fund.</w:t>
      </w:r>
    </w:p>
    <w:p w14:paraId="05740409"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r>
        <w:tab/>
      </w:r>
      <w:r>
        <w:rPr>
          <w:b/>
          <w:bCs/>
        </w:rPr>
        <w:t>(4)</w:t>
      </w:r>
      <w:r>
        <w:tab/>
        <w:t>The term Service Agent when used in the AGREEMENT shall refer to An Approved Service company when applicable.</w:t>
      </w:r>
    </w:p>
    <w:p w14:paraId="4ECB926E"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r>
        <w:tab/>
      </w:r>
      <w:r>
        <w:rPr>
          <w:b/>
          <w:bCs/>
        </w:rPr>
        <w:t>(5)</w:t>
      </w:r>
      <w:r>
        <w:tab/>
        <w:t>The Members ratify and confirm the appointment by the Trustees of __________</w:t>
      </w:r>
    </w:p>
    <w:p w14:paraId="72BD5289"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r>
        <w:t xml:space="preserve">_________________________________________________ as Service Agent for the </w:t>
      </w:r>
    </w:p>
    <w:p w14:paraId="64144409"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r>
        <w:t xml:space="preserve">    (name of service company or </w:t>
      </w:r>
      <w:proofErr w:type="gramStart"/>
      <w:r>
        <w:t>third party</w:t>
      </w:r>
      <w:proofErr w:type="gramEnd"/>
      <w:r>
        <w:t xml:space="preserve"> administrator)</w:t>
      </w:r>
    </w:p>
    <w:p w14:paraId="7882E741" w14:textId="413578F2"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r>
        <w:t>Fund and its Members, individually and collectively, The Service Agent shall determine all sums due the Fund from the Members, pay all approved items of expense as directed by the Trustees, and give the Trustees a monthly account of all monies so handled.</w:t>
      </w:r>
    </w:p>
    <w:p w14:paraId="50EEAE96"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p>
    <w:p w14:paraId="6FAC81A3"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center"/>
      </w:pPr>
      <w:r>
        <w:t>page -3-</w:t>
      </w:r>
    </w:p>
    <w:p w14:paraId="47F63F8D"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r>
        <w:br w:type="page"/>
      </w:r>
      <w:r>
        <w:lastRenderedPageBreak/>
        <w:t>For handling the administrative and servicing functions of the Fund, the Service Agent shall receive a fee which shall be negotiated from time to time by the Trustees.</w:t>
      </w:r>
    </w:p>
    <w:p w14:paraId="4CF0EF72" w14:textId="5052194D"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r>
        <w:t>This fee shall be in consideration of all services and expenses contracted for with the fund, which services or expenses may include the collecting, disbursing, and accounting for monies collected, counseling with Members as to safety hazards, claims handling and investigation, and providing for excess insurance coverage. The Service Agent's books and records pertaining to the Fund are to be open to inspection by the Division and by the Trustees or their agents at all reasonable times.</w:t>
      </w:r>
    </w:p>
    <w:p w14:paraId="521EBF7B"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r>
        <w:tab/>
      </w:r>
      <w:r>
        <w:rPr>
          <w:b/>
          <w:bCs/>
        </w:rPr>
        <w:t>(6)</w:t>
      </w:r>
      <w:r>
        <w:tab/>
        <w:t>The Service Agent shall immediately deposit to the account of the Fund, at any bank or banks designated by the Trustees, all premiums as and when collected, and the monies shall be disbursed only as provided by (1) rules, regulations, a and by-laws of the Trustees, (2) the Agreement between the Trustees and the Service Agent, and (3) the Rules of the Division pertaining to group self-insurers.</w:t>
      </w:r>
    </w:p>
    <w:p w14:paraId="00A4AE13" w14:textId="78A17C55"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r>
        <w:tab/>
      </w:r>
      <w:r>
        <w:rPr>
          <w:b/>
          <w:bCs/>
        </w:rPr>
        <w:t>(7)</w:t>
      </w:r>
      <w:r>
        <w:tab/>
        <w:t>The Trustees are authorized and directed to take all reasonable precautions which they deem appropriate to protect the Members from losses and shall provide for such excess insurance coverage designed to protect the Members against excess losses as the Trustees' and Division deem appropriate. The contracts for coverage shall be governed by the Rules of the Division pertaining to self-insurers.</w:t>
      </w:r>
    </w:p>
    <w:p w14:paraId="48B6C0F4"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r>
        <w:tab/>
      </w:r>
      <w:r>
        <w:rPr>
          <w:b/>
          <w:bCs/>
        </w:rPr>
        <w:t>(8)</w:t>
      </w:r>
      <w:r>
        <w:tab/>
        <w:t xml:space="preserve">The Trustees may admit as Members of this Fund only employers in the State of Missouri who are in the same industry and who they deem are acceptable and financially sound, and that, subject to the approval of the Division, the Trustees shall be the sole judge of whether or not an applying business shall be admitted to membership; and further, that a Member may be suspended or expelled from the fund after thirty (30) </w:t>
      </w:r>
      <w:proofErr w:type="spellStart"/>
      <w:r>
        <w:t>days notice</w:t>
      </w:r>
      <w:proofErr w:type="spellEnd"/>
      <w:r>
        <w:t xml:space="preserve"> has been given to him and the Division, and that no liability shall accrue to the Fund or its Members for an injury to an employee of the expelled or suspended former member injured after thirty (30) days from the date the notice was received by the former member and the Division as above provided.</w:t>
      </w:r>
    </w:p>
    <w:p w14:paraId="2615375F"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p>
    <w:p w14:paraId="16F9F794"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p>
    <w:p w14:paraId="0E9BA7DC"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p>
    <w:p w14:paraId="04835427"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center"/>
      </w:pPr>
      <w:r>
        <w:t>page -4-</w:t>
      </w:r>
    </w:p>
    <w:p w14:paraId="3D401C9B"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r>
        <w:br w:type="page"/>
      </w:r>
      <w:r>
        <w:lastRenderedPageBreak/>
        <w:t>Further, no liability shall accrue to the Fund or any Members with respect to a Member who has resigned from the Fund and to his employees thirty days after such notification is received by the Division to the same extent as the Fund would be free from liability to an expelled Member and his employees.</w:t>
      </w:r>
    </w:p>
    <w:p w14:paraId="5F96483D" w14:textId="662BAF2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r>
        <w:tab/>
      </w:r>
      <w:r>
        <w:rPr>
          <w:b/>
          <w:bCs/>
        </w:rPr>
        <w:t>(9)</w:t>
      </w:r>
      <w:r>
        <w:tab/>
        <w:t>The Trustees from time to time shall set forth in writing the rules and regulations for administering the fund and for admitting and expelling members and a copy thereof shall be delivered to each Member. Each Member shall abide by the following rules and regulations in addition to any other rules or regulations so adopted by the Trustees.</w:t>
      </w:r>
    </w:p>
    <w:p w14:paraId="235E3583"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r>
        <w:tab/>
      </w:r>
      <w:r>
        <w:tab/>
      </w:r>
      <w:r>
        <w:rPr>
          <w:b/>
          <w:bCs/>
        </w:rPr>
        <w:t>(a)</w:t>
      </w:r>
      <w:r>
        <w:tab/>
        <w:t xml:space="preserve">Each Member shall follow the safety recommendations of the Trustees and the Service Agent </w:t>
      </w:r>
      <w:proofErr w:type="gramStart"/>
      <w:r>
        <w:t>in order to</w:t>
      </w:r>
      <w:proofErr w:type="gramEnd"/>
      <w:r>
        <w:t xml:space="preserve"> give his employees the maximum in safe and sanitary working conditions, and to follow the general recommendations of the Fund in this field to promote the general welfare of his employees.</w:t>
      </w:r>
    </w:p>
    <w:p w14:paraId="7037A4E6"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r>
        <w:tab/>
      </w:r>
      <w:r>
        <w:tab/>
      </w:r>
      <w:r>
        <w:rPr>
          <w:b/>
          <w:bCs/>
        </w:rPr>
        <w:t>(b)</w:t>
      </w:r>
      <w:r>
        <w:tab/>
        <w:t>In the event of an accident, job related illness, or a reported claim, each Member shall make immediate provision for remedial care for his employees, and shall give immediate notification of the accident, job related illness or reported claim, to the Service Agent on the prescribed forms.</w:t>
      </w:r>
    </w:p>
    <w:p w14:paraId="21BE023E" w14:textId="462CB110"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r>
        <w:tab/>
      </w:r>
      <w:r>
        <w:tab/>
      </w:r>
      <w:r>
        <w:rPr>
          <w:b/>
          <w:bCs/>
        </w:rPr>
        <w:t>(c)</w:t>
      </w:r>
      <w:r>
        <w:tab/>
        <w:t xml:space="preserve">Each Member shall promptly pay all premiums and assessments as required by the Trustees, which premiums are to be determined by applying applicable experience modification to the standard rates for the exposure to risk, using standard rates as complied by the National Council on Compensation Insurance and approved by the Insurance Director of Missouri. Further, the premium shall include loss and expense constants and minimum premiums, where applicable. Finally, the premium maybe reduced by any discount allowed by the Trustees and approved by the Division, </w:t>
      </w:r>
      <w:proofErr w:type="gramStart"/>
      <w:r>
        <w:t>as long as</w:t>
      </w:r>
      <w:proofErr w:type="gramEnd"/>
      <w:r>
        <w:t xml:space="preserve"> such discount does not exceed the amount permitted by the Division.  Each Member shall indemnify the Fund for all punitive or exemplary damages on account of bodily injury or death of such Member's employee, employed in violation of law or with respect to any employee employed in violation of law with the knowledge or acquiescence of the Member or any executive officer thereof.</w:t>
      </w:r>
    </w:p>
    <w:p w14:paraId="1168D393"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p>
    <w:p w14:paraId="7D897A14"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p>
    <w:p w14:paraId="1E1D3CA4"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center"/>
      </w:pPr>
      <w:r>
        <w:t>page -5-</w:t>
      </w:r>
    </w:p>
    <w:p w14:paraId="62AC1E4B" w14:textId="5B7B4964"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r>
        <w:br w:type="page"/>
      </w:r>
      <w:r>
        <w:lastRenderedPageBreak/>
        <w:tab/>
      </w:r>
      <w:r>
        <w:tab/>
      </w:r>
      <w:r>
        <w:rPr>
          <w:b/>
          <w:bCs/>
        </w:rPr>
        <w:t>(d)</w:t>
      </w:r>
      <w:r>
        <w:tab/>
        <w:t xml:space="preserve">Each member shall, and by signing this Indemnity Agreement does, appoint the current Service Agent of this Fund and any successor Service Agent from time to time appointed by the Trustees as his agent and attorney-in-fact to </w:t>
      </w:r>
      <w:proofErr w:type="spellStart"/>
      <w:r>
        <w:t>a</w:t>
      </w:r>
      <w:proofErr w:type="spellEnd"/>
      <w:r>
        <w:t xml:space="preserve"> act in his behalf and to execute all contracts, reports, waivers, and agreements: to make or arrange for payment of claims, medical expenses, and all other things required or necessary insofar as they affect his workers'</w:t>
      </w:r>
    </w:p>
    <w:p w14:paraId="0012FE5D"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r>
        <w:t>compensation liability under Missouri law and as covered by the terms of this Fund agreement and the rules and regulations as now provided or as hereafter promulgated by the Trustees and/or the Division.</w:t>
      </w:r>
    </w:p>
    <w:p w14:paraId="73B4E476"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r>
        <w:tab/>
      </w:r>
      <w:r>
        <w:tab/>
      </w:r>
      <w:r>
        <w:rPr>
          <w:b/>
          <w:bCs/>
        </w:rPr>
        <w:t>(e)</w:t>
      </w:r>
      <w:r>
        <w:tab/>
        <w:t>The member agrees that in the event of the payment of any loss by the Fund under this contract, the Fund shall be subrogated to the extent of such payment to all the rights of the member against any person or other entity legally responsible for damages for said loss, and in such event the member hereby agrees to render all reasonable assistance, other than pecuniary to effective recovery.</w:t>
      </w:r>
    </w:p>
    <w:p w14:paraId="7DAD8949"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r>
        <w:tab/>
      </w:r>
      <w:r>
        <w:tab/>
      </w:r>
      <w:r>
        <w:rPr>
          <w:b/>
          <w:bCs/>
        </w:rPr>
        <w:t>(f)</w:t>
      </w:r>
      <w:r>
        <w:tab/>
        <w:t>The fund is to defend in the name of and on behalf of the member any suits or other proceeding which may at any time be instated against him on account of injuries or death within the purview of the Missouri Workers' Compensation Law or on the basis of employer's liability, including suits or other proceeding alleging such injuries and demanding damages or compensation therefore, although such suits, other proceeding, allegations or demands are wholly groundless, false, or fraudulent, and to pay all cost taxed against this member in any legal proceeding defended by the Service Company, all interest accruing after entry of judgment and all expenses incurred for investigation, negation or defense.</w:t>
      </w:r>
    </w:p>
    <w:p w14:paraId="0578BE44"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r>
        <w:tab/>
      </w:r>
      <w:r>
        <w:tab/>
      </w:r>
      <w:r>
        <w:rPr>
          <w:b/>
          <w:bCs/>
        </w:rPr>
        <w:t>(g)</w:t>
      </w:r>
      <w:r>
        <w:tab/>
        <w:t>Liability of the Fund to the employees of any employer is specifically limited to such obligations as are imposed by the Missouri law against the employer for workers' compensation liability.</w:t>
      </w:r>
    </w:p>
    <w:p w14:paraId="0427FD37"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r>
        <w:tab/>
      </w:r>
      <w:r>
        <w:tab/>
      </w:r>
      <w:r>
        <w:rPr>
          <w:b/>
          <w:bCs/>
        </w:rPr>
        <w:t>(h)</w:t>
      </w:r>
      <w:r>
        <w:tab/>
        <w:t xml:space="preserve">The Trustees of the Fund, the Service Agency, and any of their agents, servants, employees or attorneys shall be permitted at all reasonable </w:t>
      </w:r>
      <w:proofErr w:type="gramStart"/>
      <w:r>
        <w:t>time</w:t>
      </w:r>
      <w:proofErr w:type="gramEnd"/>
      <w:r>
        <w:t xml:space="preserve"> to inspect the work places, pants works, machinery, and appliances covered by this agreement, and shall be permitted at all reasonable times and within two years after the final termination of the membership to </w:t>
      </w:r>
    </w:p>
    <w:p w14:paraId="0D29D78A"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p>
    <w:p w14:paraId="193E7139"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center"/>
      </w:pPr>
      <w:r>
        <w:t>page -6-</w:t>
      </w:r>
    </w:p>
    <w:p w14:paraId="0B8A5201"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r>
        <w:br w:type="page"/>
      </w:r>
      <w:r>
        <w:lastRenderedPageBreak/>
        <w:t>examine member's books, vouchers, contracts, documents, and records of any and every kind which show or tend to show or verify the premium which is payable under the terms hereof.</w:t>
      </w:r>
    </w:p>
    <w:p w14:paraId="5478AFFA"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r>
        <w:tab/>
      </w:r>
      <w:r>
        <w:rPr>
          <w:b/>
          <w:bCs/>
        </w:rPr>
        <w:t>(10)</w:t>
      </w:r>
      <w:r>
        <w:tab/>
        <w:t>The Trustees shall set aside from the premiums collected during each fiscal year a sum of no less than 70% of the fund coming into their hands for payments of benefits provided by the Missouri Workers' Compensation Act such as, but not limited to weekly indemnity payments, awards, medical or surgical fees, funeral expenses, and legal fees related to specific injury or occupational disease cases.</w:t>
      </w:r>
    </w:p>
    <w:p w14:paraId="3503EBD4"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r>
        <w:tab/>
        <w:t>All remaining funds, which shall not exceed thirty percent (30%) of the premiums collected shall be set aside into an administrative fund and shall be used for the following:</w:t>
      </w:r>
    </w:p>
    <w:p w14:paraId="727AEDF8"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r>
        <w:tab/>
      </w:r>
      <w:r>
        <w:tab/>
      </w:r>
      <w:r>
        <w:rPr>
          <w:b/>
          <w:bCs/>
        </w:rPr>
        <w:t>(a)</w:t>
      </w:r>
      <w:r>
        <w:tab/>
        <w:t>Fee for the Service Agent for that year of the Fund as provided in paragraph 6, supra.</w:t>
      </w:r>
    </w:p>
    <w:p w14:paraId="710827A5" w14:textId="23BB55ED"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r>
        <w:tab/>
      </w:r>
      <w:r>
        <w:tab/>
      </w:r>
      <w:r>
        <w:rPr>
          <w:b/>
          <w:bCs/>
        </w:rPr>
        <w:t>(b)</w:t>
      </w:r>
      <w:r>
        <w:tab/>
        <w:t>Payment of assessments as required by the Missouri Workers' Compensation Act.</w:t>
      </w:r>
    </w:p>
    <w:p w14:paraId="60E5DC27"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r>
        <w:tab/>
      </w:r>
      <w:r>
        <w:tab/>
      </w:r>
      <w:r>
        <w:rPr>
          <w:b/>
          <w:bCs/>
        </w:rPr>
        <w:t>(c)</w:t>
      </w:r>
      <w:r>
        <w:tab/>
        <w:t>Payment of cost for all surety and fidelity bonds and auditing expenses required of the Fund or its agents or employees by the Division related to the fiscal year.</w:t>
      </w:r>
    </w:p>
    <w:p w14:paraId="6D3B9DB4"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r>
        <w:tab/>
      </w:r>
      <w:r>
        <w:tab/>
      </w:r>
      <w:r>
        <w:rPr>
          <w:b/>
          <w:bCs/>
        </w:rPr>
        <w:t>(d)</w:t>
      </w:r>
      <w:r>
        <w:tab/>
        <w:t>payment of all premiums and costs or reinsurance for protection obtained from outside carriers for exposure beyond that assumed by the Fund.</w:t>
      </w:r>
    </w:p>
    <w:p w14:paraId="231E04EB" w14:textId="64DC1B58"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r>
        <w:tab/>
      </w:r>
      <w:r>
        <w:tab/>
      </w:r>
      <w:r>
        <w:rPr>
          <w:b/>
          <w:bCs/>
        </w:rPr>
        <w:t>(e)</w:t>
      </w:r>
      <w:r>
        <w:tab/>
        <w:t>Payment of all costs associated with banking transactions in which the Fund is or become involved.</w:t>
      </w:r>
    </w:p>
    <w:p w14:paraId="51AF6F08" w14:textId="6B11EC49"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r>
        <w:tab/>
      </w:r>
      <w:r>
        <w:rPr>
          <w:b/>
          <w:bCs/>
        </w:rPr>
        <w:t>(11)</w:t>
      </w:r>
      <w:r>
        <w:tab/>
        <w:t xml:space="preserve">Any excess monies remaining after payment of claims and administrative expenses and after provision has been made for open claims and outstanding reserves maybe distributed among the members from that fiscal year, in such manner as the Division shall deem to be equitable; provided, however, that no such distribution shall be made earlier than twelve (12) months after the end of each Fund year and after approval by the Division; provided further that undistributed excess funds from previous fund year maybe distributed at any time if not required  for reserves and if approved for distribution by the Division. No disbursement out of the Fund for any fiscal year by way of dividends or distribution or accumulated reserves to Members until (a) </w:t>
      </w:r>
    </w:p>
    <w:p w14:paraId="52436092"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p>
    <w:p w14:paraId="7DDC92A2"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p>
    <w:p w14:paraId="11F249A4"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center"/>
      </w:pPr>
      <w:r>
        <w:t>page -7-</w:t>
      </w:r>
    </w:p>
    <w:p w14:paraId="16FFC490"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r>
        <w:br w:type="page"/>
      </w:r>
      <w:r>
        <w:lastRenderedPageBreak/>
        <w:t xml:space="preserve">after provision has been made for all known obligations under the Workers' Compensation Law against the Fund and such reserves for late filed claims as the Division shall deem appropriate based upon </w:t>
      </w:r>
      <w:proofErr w:type="gramStart"/>
      <w:r>
        <w:t>past experience</w:t>
      </w:r>
      <w:proofErr w:type="gramEnd"/>
      <w:r>
        <w:t>; and (b) the Division shall deem the distribution to be proper.</w:t>
      </w:r>
    </w:p>
    <w:p w14:paraId="6D2493B0"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r>
        <w:tab/>
      </w:r>
      <w:r>
        <w:rPr>
          <w:b/>
          <w:bCs/>
        </w:rPr>
        <w:t>(12)</w:t>
      </w:r>
      <w:r>
        <w:tab/>
        <w:t>The fund shall operate on a fiscal year from 12:01 a.m. _________________</w:t>
      </w:r>
    </w:p>
    <w:p w14:paraId="2F42BCCD" w14:textId="29A2AD3F"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r>
        <w:t>to midnight of the last day in ____________________ of the next year. Application for continuing membership, when approved in writing by the Trustees or their designee, shall constitute a continuing contract for each succeeding fiscal period unless canceled by the Division or the Fund, or unless the Member shall have resigned or withdrawn or been expelled from the Fund by written notice.</w:t>
      </w:r>
    </w:p>
    <w:p w14:paraId="2E51D3AC" w14:textId="77777777" w:rsidR="003850E3" w:rsidRPr="00351A57" w:rsidRDefault="003850E3" w:rsidP="00351A57">
      <w:pPr>
        <w:pStyle w:val="Heading2"/>
        <w:spacing w:before="0" w:line="360" w:lineRule="atLeast"/>
        <w:jc w:val="center"/>
        <w:rPr>
          <w:rFonts w:ascii="Times New Roman" w:hAnsi="Times New Roman" w:cs="Times New Roman"/>
          <w:b/>
          <w:bCs/>
          <w:color w:val="auto"/>
          <w:sz w:val="24"/>
          <w:szCs w:val="24"/>
        </w:rPr>
      </w:pPr>
      <w:r w:rsidRPr="00351A57">
        <w:rPr>
          <w:rFonts w:ascii="Times New Roman" w:hAnsi="Times New Roman" w:cs="Times New Roman"/>
          <w:b/>
          <w:bCs/>
          <w:color w:val="auto"/>
          <w:sz w:val="24"/>
          <w:szCs w:val="24"/>
        </w:rPr>
        <w:t>IV.</w:t>
      </w:r>
    </w:p>
    <w:p w14:paraId="1432471A" w14:textId="60DD261F"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r>
        <w:tab/>
        <w:t xml:space="preserve">The Trust maybe terminated at any time with Division approval by an instrument or instruments in writing executed by the Trustees and delivered to all Members and the Division. In the event of termination of the Trust, the Trustees may take any action with regard to the Policies which </w:t>
      </w:r>
      <w:proofErr w:type="spellStart"/>
      <w:r>
        <w:t>maybe</w:t>
      </w:r>
      <w:proofErr w:type="spellEnd"/>
      <w:r>
        <w:t xml:space="preserve"> appropriate or required by the insurance carriers of such policies and shall apply the Fund to pay any and all obligations of the Trust and distribute any remaining surplus among Members in such manner as will, in their opinion, best effectuate the purposes of the Trust; provided, that all such actions shall be in accordance with the terms of applicable law.</w:t>
      </w:r>
    </w:p>
    <w:p w14:paraId="67DE6D36" w14:textId="77777777" w:rsidR="003850E3" w:rsidRPr="00351A57" w:rsidRDefault="003850E3" w:rsidP="00351A57">
      <w:pPr>
        <w:pStyle w:val="Heading2"/>
        <w:spacing w:before="0" w:line="360" w:lineRule="atLeast"/>
        <w:jc w:val="center"/>
        <w:rPr>
          <w:rFonts w:ascii="Times New Roman" w:hAnsi="Times New Roman" w:cs="Times New Roman"/>
          <w:b/>
          <w:bCs/>
          <w:color w:val="auto"/>
          <w:sz w:val="24"/>
          <w:szCs w:val="24"/>
        </w:rPr>
      </w:pPr>
      <w:r w:rsidRPr="00351A57">
        <w:rPr>
          <w:rFonts w:ascii="Times New Roman" w:hAnsi="Times New Roman" w:cs="Times New Roman"/>
          <w:b/>
          <w:bCs/>
          <w:color w:val="auto"/>
          <w:sz w:val="24"/>
          <w:szCs w:val="24"/>
        </w:rPr>
        <w:t>V.</w:t>
      </w:r>
    </w:p>
    <w:p w14:paraId="5B10965E"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r>
        <w:t xml:space="preserve">This Agreement </w:t>
      </w:r>
      <w:proofErr w:type="spellStart"/>
      <w:r>
        <w:t>maybe</w:t>
      </w:r>
      <w:proofErr w:type="spellEnd"/>
      <w:r>
        <w:t xml:space="preserve"> signed in one or more counterparts, a complete set of which, identical expect for date and signatures, shall constitute on instrument.  The signatures of parties appearing on one or more counterparts shall bind them as fully as though all such parties had signed the same counterpart.</w:t>
      </w:r>
    </w:p>
    <w:p w14:paraId="2665879D"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p>
    <w:p w14:paraId="2010685B"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p>
    <w:p w14:paraId="30802820"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p>
    <w:p w14:paraId="3F902EE3"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p>
    <w:p w14:paraId="19639D73"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p>
    <w:p w14:paraId="1D9BF63C"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p>
    <w:p w14:paraId="03420AC8"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p>
    <w:p w14:paraId="17A449DD"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center"/>
      </w:pPr>
      <w:r>
        <w:t>page -8-</w:t>
      </w:r>
    </w:p>
    <w:p w14:paraId="14B26766"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r>
        <w:br w:type="page"/>
      </w:r>
      <w:r>
        <w:lastRenderedPageBreak/>
        <w:tab/>
        <w:t xml:space="preserve">IN WITNESS WHEREOF, the Members have caused the Agreement, which </w:t>
      </w:r>
      <w:proofErr w:type="spellStart"/>
      <w:r>
        <w:t>maybe</w:t>
      </w:r>
      <w:proofErr w:type="spellEnd"/>
      <w:r>
        <w:t xml:space="preserve"> executed in one or more counterparts, to be executed in and for their behalf and have listed their representative where indicated.</w:t>
      </w:r>
    </w:p>
    <w:p w14:paraId="1B3582CF" w14:textId="7C17BCE3" w:rsidR="003850E3" w:rsidRDefault="003850E3" w:rsidP="000E1D4D">
      <w:pPr>
        <w:pStyle w:val="BodyText"/>
        <w:tabs>
          <w:tab w:val="left" w:pos="1440"/>
          <w:tab w:val="left" w:pos="3600"/>
        </w:tabs>
        <w:spacing w:line="360" w:lineRule="atLeast"/>
      </w:pPr>
      <w:r>
        <w:tab/>
        <w:t>Member Name:</w:t>
      </w:r>
      <w:r>
        <w:tab/>
        <w:t>_____________________________________</w:t>
      </w:r>
    </w:p>
    <w:p w14:paraId="6EE7EF00"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2C8CEDB" w14:textId="3A7AFAFB" w:rsidR="003850E3" w:rsidRDefault="003850E3" w:rsidP="000E1D4D">
      <w:pPr>
        <w:pStyle w:val="BodyText"/>
        <w:tabs>
          <w:tab w:val="left" w:pos="3600"/>
        </w:tabs>
      </w:pPr>
      <w:r>
        <w:tab/>
        <w:t>_____________________________________</w:t>
      </w:r>
    </w:p>
    <w:p w14:paraId="7CB48B23" w14:textId="33D29D94" w:rsidR="003850E3" w:rsidRDefault="003850E3" w:rsidP="000E1D4D">
      <w:pPr>
        <w:pStyle w:val="BodyText"/>
        <w:tabs>
          <w:tab w:val="left" w:pos="3870"/>
        </w:tabs>
      </w:pPr>
      <w:r>
        <w:tab/>
        <w:t>(Authorized Representative Signature)</w:t>
      </w:r>
    </w:p>
    <w:p w14:paraId="354AA6EA" w14:textId="06EF1C76" w:rsidR="003850E3" w:rsidRDefault="003850E3" w:rsidP="000E1D4D">
      <w:pPr>
        <w:pStyle w:val="BodyText"/>
        <w:tabs>
          <w:tab w:val="left" w:pos="7200"/>
        </w:tabs>
      </w:pPr>
      <w:r>
        <w:tab/>
        <w:t>______________</w:t>
      </w:r>
    </w:p>
    <w:p w14:paraId="0BF239C0" w14:textId="6E299CE3" w:rsidR="003850E3" w:rsidRDefault="000E1D4D" w:rsidP="000E1D4D">
      <w:pPr>
        <w:pStyle w:val="BodyText"/>
        <w:tabs>
          <w:tab w:val="left" w:pos="7740"/>
        </w:tabs>
      </w:pPr>
      <w:r>
        <w:tab/>
      </w:r>
      <w:r w:rsidR="003850E3">
        <w:t>(Date)</w:t>
      </w:r>
    </w:p>
    <w:p w14:paraId="669E2CF3" w14:textId="30B5BE10" w:rsidR="003850E3" w:rsidRDefault="00992373" w:rsidP="00992373">
      <w:pPr>
        <w:pStyle w:val="BodyText"/>
        <w:tabs>
          <w:tab w:val="left" w:pos="1440"/>
          <w:tab w:val="left" w:pos="3600"/>
        </w:tabs>
      </w:pPr>
      <w:r>
        <w:tab/>
      </w:r>
      <w:r w:rsidR="003850E3">
        <w:t>Approved By:</w:t>
      </w:r>
      <w:r>
        <w:tab/>
      </w:r>
      <w:r w:rsidR="003850E3">
        <w:t>____________________________________</w:t>
      </w:r>
      <w:r>
        <w:t>_</w:t>
      </w:r>
    </w:p>
    <w:p w14:paraId="5D2F5AF0" w14:textId="5334B858" w:rsidR="003850E3" w:rsidRDefault="003850E3" w:rsidP="00992373">
      <w:pPr>
        <w:pStyle w:val="BodyText"/>
        <w:tabs>
          <w:tab w:val="left" w:pos="4770"/>
        </w:tabs>
      </w:pPr>
      <w:r>
        <w:tab/>
        <w:t>Trust Chairman</w:t>
      </w:r>
    </w:p>
    <w:p w14:paraId="7CC0A245" w14:textId="2AE8D404" w:rsidR="003850E3" w:rsidRDefault="003850E3" w:rsidP="00992373">
      <w:pPr>
        <w:pStyle w:val="BodyText"/>
        <w:tabs>
          <w:tab w:val="left" w:pos="7200"/>
        </w:tabs>
      </w:pPr>
      <w:r>
        <w:tab/>
        <w:t>______________</w:t>
      </w:r>
    </w:p>
    <w:p w14:paraId="051E1F4A" w14:textId="4AE5F36C" w:rsidR="003850E3" w:rsidRDefault="00992373" w:rsidP="00992373">
      <w:pPr>
        <w:pStyle w:val="BodyText"/>
        <w:tabs>
          <w:tab w:val="left" w:pos="7740"/>
        </w:tabs>
      </w:pPr>
      <w:r>
        <w:tab/>
      </w:r>
      <w:r w:rsidR="003850E3">
        <w:t>(Date)</w:t>
      </w:r>
    </w:p>
    <w:p w14:paraId="6FA314D9" w14:textId="567EC952"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p>
    <w:p w14:paraId="5E63C729" w14:textId="77777777" w:rsidR="003850E3" w:rsidRDefault="003850E3" w:rsidP="00992373">
      <w:pPr>
        <w:pStyle w:val="BodyText"/>
      </w:pPr>
    </w:p>
    <w:p w14:paraId="34DC5353"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r>
        <w:t>The undersigned _____________________________, hereby signs the Agreement to acknowledge its acceptance of its duties as Service Agent for ______________________ ___________________________________________________________ this ________</w:t>
      </w:r>
    </w:p>
    <w:p w14:paraId="0375726B" w14:textId="20E0F088"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r>
        <w:t>day of ________________________________________, A.D. __________________.</w:t>
      </w:r>
    </w:p>
    <w:p w14:paraId="4BB32F7D"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p>
    <w:p w14:paraId="3431A63A" w14:textId="368EF682" w:rsidR="003850E3" w:rsidRDefault="003850E3" w:rsidP="00992373">
      <w:pPr>
        <w:pStyle w:val="BodyText"/>
        <w:tabs>
          <w:tab w:val="left" w:pos="3600"/>
        </w:tabs>
      </w:pPr>
      <w:r>
        <w:tab/>
        <w:t>By: ________________________________</w:t>
      </w:r>
    </w:p>
    <w:p w14:paraId="6FC2D469" w14:textId="6CDFE863" w:rsidR="003850E3" w:rsidRDefault="003850E3" w:rsidP="00992373">
      <w:pPr>
        <w:pStyle w:val="BodyText"/>
        <w:tabs>
          <w:tab w:val="left" w:pos="4410"/>
        </w:tabs>
        <w:spacing w:line="360" w:lineRule="atLeast"/>
      </w:pPr>
      <w:r>
        <w:tab/>
        <w:t>(Signature of Service Agent)</w:t>
      </w:r>
    </w:p>
    <w:p w14:paraId="7A4B0F86" w14:textId="3C5C1476" w:rsidR="003850E3" w:rsidRDefault="003850E3" w:rsidP="00992373">
      <w:pPr>
        <w:pStyle w:val="BodyText"/>
        <w:tabs>
          <w:tab w:val="left" w:pos="3600"/>
        </w:tabs>
        <w:spacing w:line="360" w:lineRule="atLeast"/>
      </w:pPr>
      <w:r>
        <w:tab/>
        <w:t>Attest: _________________________________</w:t>
      </w:r>
    </w:p>
    <w:p w14:paraId="2C9F73BA" w14:textId="6A3B71D4" w:rsidR="003850E3" w:rsidRDefault="003850E3" w:rsidP="00992373">
      <w:pPr>
        <w:pStyle w:val="BodyText"/>
        <w:tabs>
          <w:tab w:val="left" w:pos="5580"/>
        </w:tabs>
        <w:spacing w:line="360" w:lineRule="atLeast"/>
      </w:pPr>
      <w:r>
        <w:tab/>
        <w:t>(Its Secretary)</w:t>
      </w:r>
    </w:p>
    <w:p w14:paraId="7C277DB5"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r>
        <w:t>Signed, sealed and delivered in the presence of:</w:t>
      </w:r>
    </w:p>
    <w:p w14:paraId="120E927A"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________________________________________________</w:t>
      </w:r>
    </w:p>
    <w:p w14:paraId="54160066"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r>
        <w:t>(Witness)</w:t>
      </w:r>
    </w:p>
    <w:p w14:paraId="6B1A3E17"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________________________________________________</w:t>
      </w:r>
    </w:p>
    <w:p w14:paraId="68CCEDEA"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(Witness)</w:t>
      </w:r>
    </w:p>
    <w:p w14:paraId="18D02A10"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4EA6B8D"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02CBB7E"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F219E40"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7C0D00D"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AFA2B30"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A578736" w14:textId="77777777" w:rsidR="003850E3" w:rsidRDefault="003850E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page -9-</w:t>
      </w:r>
    </w:p>
    <w:p w14:paraId="4419C178" w14:textId="37004843" w:rsidR="003850E3" w:rsidRPr="00992373" w:rsidRDefault="003850E3" w:rsidP="0099237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Helvetica" w:hAnsi="Helvetica" w:cs="Helvetica"/>
          <w:sz w:val="16"/>
          <w:szCs w:val="16"/>
        </w:rPr>
        <w:t>indemnity 7/94</w:t>
      </w:r>
    </w:p>
    <w:sectPr w:rsidR="003850E3" w:rsidRPr="00992373">
      <w:headerReference w:type="even" r:id="rId6"/>
      <w:headerReference w:type="default" r:id="rId7"/>
      <w:footerReference w:type="even" r:id="rId8"/>
      <w:footerReference w:type="default" r:id="rId9"/>
      <w:headerReference w:type="first" r:id="rId10"/>
      <w:footerReference w:type="first" r:id="rId11"/>
      <w:pgSz w:w="12240" w:h="15840"/>
      <w:pgMar w:top="1224"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F96E0" w14:textId="77777777" w:rsidR="00722018" w:rsidRDefault="00722018">
      <w:r>
        <w:separator/>
      </w:r>
    </w:p>
  </w:endnote>
  <w:endnote w:type="continuationSeparator" w:id="0">
    <w:p w14:paraId="36528D48" w14:textId="77777777" w:rsidR="00722018" w:rsidRDefault="00722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8CDD1" w14:textId="77777777" w:rsidR="003850E3" w:rsidRDefault="003850E3">
    <w:pPr>
      <w:rPr>
        <w:sz w:val="2"/>
        <w:szCs w:val="2"/>
        <w:lang w:val="x-none"/>
      </w:rPr>
    </w:pPr>
    <w:r>
      <w:rPr>
        <w:sz w:val="2"/>
        <w:szCs w:val="2"/>
        <w:lang w:val="x-none"/>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C8E1D" w14:textId="77777777" w:rsidR="003850E3" w:rsidRDefault="003850E3">
    <w:pPr>
      <w:rPr>
        <w:sz w:val="2"/>
        <w:szCs w:val="2"/>
        <w:lang w:val="x-none"/>
      </w:rPr>
    </w:pPr>
    <w:r>
      <w:rPr>
        <w:sz w:val="2"/>
        <w:szCs w:val="2"/>
        <w:lang w:val="x-none"/>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81628" w14:textId="77777777" w:rsidR="003850E3" w:rsidRDefault="003850E3">
    <w:pPr>
      <w:rPr>
        <w:sz w:val="2"/>
        <w:szCs w:val="2"/>
        <w:lang w:val="x-none"/>
      </w:rPr>
    </w:pPr>
    <w:r>
      <w:rPr>
        <w:sz w:val="2"/>
        <w:szCs w:val="2"/>
        <w:lang w:val="x-non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A1B45" w14:textId="77777777" w:rsidR="00722018" w:rsidRDefault="00722018">
      <w:r>
        <w:separator/>
      </w:r>
    </w:p>
  </w:footnote>
  <w:footnote w:type="continuationSeparator" w:id="0">
    <w:p w14:paraId="6DB1F683" w14:textId="77777777" w:rsidR="00722018" w:rsidRDefault="007220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8D238" w14:textId="77777777" w:rsidR="003850E3" w:rsidRDefault="003850E3">
    <w:pPr>
      <w:rPr>
        <w:sz w:val="2"/>
        <w:szCs w:val="2"/>
        <w:lang w:val="x-none"/>
      </w:rPr>
    </w:pPr>
    <w:r>
      <w:rPr>
        <w:sz w:val="2"/>
        <w:szCs w:val="2"/>
        <w:lang w:val="x-non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42DD" w14:textId="77777777" w:rsidR="003850E3" w:rsidRDefault="003850E3">
    <w:pPr>
      <w:rPr>
        <w:sz w:val="2"/>
        <w:szCs w:val="2"/>
        <w:lang w:val="x-none"/>
      </w:rPr>
    </w:pPr>
    <w:r>
      <w:rPr>
        <w:sz w:val="2"/>
        <w:szCs w:val="2"/>
        <w:lang w:val="x-non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D34B" w14:textId="77777777" w:rsidR="003850E3" w:rsidRDefault="003850E3">
    <w:pPr>
      <w:rPr>
        <w:sz w:val="2"/>
        <w:szCs w:val="2"/>
        <w:lang w:val="x-none"/>
      </w:rPr>
    </w:pPr>
    <w:r>
      <w:rPr>
        <w:sz w:val="2"/>
        <w:szCs w:val="2"/>
        <w:lang w:val="x-non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588"/>
    <w:rsid w:val="000E1D4D"/>
    <w:rsid w:val="001075A0"/>
    <w:rsid w:val="001643E7"/>
    <w:rsid w:val="00351A57"/>
    <w:rsid w:val="003850E3"/>
    <w:rsid w:val="004A04D5"/>
    <w:rsid w:val="004D5DC1"/>
    <w:rsid w:val="00591588"/>
    <w:rsid w:val="00722018"/>
    <w:rsid w:val="008322FE"/>
    <w:rsid w:val="009403C5"/>
    <w:rsid w:val="00992373"/>
    <w:rsid w:val="00AB4250"/>
    <w:rsid w:val="00E70C8F"/>
    <w:rsid w:val="00FE6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3F99EA"/>
  <w14:defaultImageDpi w14:val="0"/>
  <w15:docId w15:val="{10ECD8B9-B019-4375-B015-E3029BB77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rFonts w:ascii="Times New Roman" w:hAnsi="Times New Roman"/>
      <w:kern w:val="0"/>
      <w:sz w:val="20"/>
      <w:szCs w:val="20"/>
    </w:rPr>
  </w:style>
  <w:style w:type="paragraph" w:styleId="Heading1">
    <w:name w:val="heading 1"/>
    <w:basedOn w:val="Normal"/>
    <w:next w:val="Normal"/>
    <w:link w:val="Heading1Char"/>
    <w:uiPriority w:val="9"/>
    <w:qFormat/>
    <w:rsid w:val="004A04D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8322FE"/>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spacing w:line="240" w:lineRule="atLeast"/>
    </w:pPr>
    <w:rPr>
      <w:color w:val="000000"/>
      <w:sz w:val="24"/>
      <w:szCs w:val="24"/>
    </w:rPr>
  </w:style>
  <w:style w:type="character" w:customStyle="1" w:styleId="BodyTextChar">
    <w:name w:val="Body Text Char"/>
    <w:basedOn w:val="DefaultParagraphFont"/>
    <w:link w:val="BodyText"/>
    <w:uiPriority w:val="99"/>
    <w:semiHidden/>
    <w:rPr>
      <w:rFonts w:ascii="Times New Roman" w:hAnsi="Times New Roman" w:cs="Times New Roman"/>
      <w:kern w:val="0"/>
      <w:sz w:val="20"/>
      <w:szCs w:val="20"/>
    </w:rPr>
  </w:style>
  <w:style w:type="paragraph" w:customStyle="1" w:styleId="BodySingle">
    <w:name w:val="Body Single"/>
    <w:uiPriority w:val="99"/>
    <w:pPr>
      <w:autoSpaceDE w:val="0"/>
      <w:autoSpaceDN w:val="0"/>
      <w:spacing w:after="0" w:line="240" w:lineRule="atLeast"/>
    </w:pPr>
    <w:rPr>
      <w:rFonts w:ascii="Times New Roman" w:hAnsi="Times New Roman"/>
      <w:color w:val="000000"/>
      <w:kern w:val="0"/>
    </w:rPr>
  </w:style>
  <w:style w:type="paragraph" w:customStyle="1" w:styleId="Bullet">
    <w:name w:val="Bullet"/>
    <w:uiPriority w:val="99"/>
    <w:pPr>
      <w:autoSpaceDE w:val="0"/>
      <w:autoSpaceDN w:val="0"/>
      <w:spacing w:after="0" w:line="240" w:lineRule="atLeast"/>
      <w:ind w:left="288"/>
    </w:pPr>
    <w:rPr>
      <w:rFonts w:ascii="Times New Roman" w:hAnsi="Times New Roman"/>
      <w:color w:val="000000"/>
      <w:kern w:val="0"/>
    </w:rPr>
  </w:style>
  <w:style w:type="paragraph" w:customStyle="1" w:styleId="Bullet1">
    <w:name w:val="Bullet 1"/>
    <w:uiPriority w:val="99"/>
    <w:pPr>
      <w:autoSpaceDE w:val="0"/>
      <w:autoSpaceDN w:val="0"/>
      <w:spacing w:after="0" w:line="240" w:lineRule="atLeast"/>
      <w:ind w:left="576"/>
    </w:pPr>
    <w:rPr>
      <w:rFonts w:ascii="Times New Roman" w:hAnsi="Times New Roman"/>
      <w:color w:val="000000"/>
      <w:kern w:val="0"/>
    </w:rPr>
  </w:style>
  <w:style w:type="paragraph" w:customStyle="1" w:styleId="NumberList">
    <w:name w:val="Number List"/>
    <w:uiPriority w:val="99"/>
    <w:pPr>
      <w:autoSpaceDE w:val="0"/>
      <w:autoSpaceDN w:val="0"/>
      <w:spacing w:after="0" w:line="240" w:lineRule="atLeast"/>
      <w:ind w:left="720"/>
    </w:pPr>
    <w:rPr>
      <w:rFonts w:ascii="Times New Roman" w:hAnsi="Times New Roman"/>
      <w:color w:val="000000"/>
      <w:kern w:val="0"/>
    </w:rPr>
  </w:style>
  <w:style w:type="paragraph" w:customStyle="1" w:styleId="Subhead">
    <w:name w:val="Subhead"/>
    <w:uiPriority w:val="99"/>
    <w:pPr>
      <w:autoSpaceDE w:val="0"/>
      <w:autoSpaceDN w:val="0"/>
      <w:spacing w:before="72" w:after="72" w:line="240" w:lineRule="atLeast"/>
    </w:pPr>
    <w:rPr>
      <w:rFonts w:ascii="Times New Roman" w:hAnsi="Times New Roman"/>
      <w:b/>
      <w:bCs/>
      <w:i/>
      <w:iCs/>
      <w:color w:val="000000"/>
      <w:kern w:val="0"/>
    </w:rPr>
  </w:style>
  <w:style w:type="paragraph" w:styleId="Title">
    <w:name w:val="Title"/>
    <w:basedOn w:val="Normal"/>
    <w:link w:val="TitleChar"/>
    <w:uiPriority w:val="99"/>
    <w:qFormat/>
    <w:pPr>
      <w:spacing w:before="144" w:after="72" w:line="240" w:lineRule="atLeast"/>
      <w:jc w:val="center"/>
    </w:pPr>
    <w:rPr>
      <w:rFonts w:ascii="Arial" w:hAnsi="Arial" w:cs="Arial"/>
      <w:b/>
      <w:bCs/>
      <w:color w:val="000000"/>
      <w:sz w:val="36"/>
      <w:szCs w:val="36"/>
    </w:rPr>
  </w:style>
  <w:style w:type="character" w:customStyle="1" w:styleId="TitleChar">
    <w:name w:val="Title Char"/>
    <w:basedOn w:val="DefaultParagraphFont"/>
    <w:link w:val="Title"/>
    <w:uiPriority w:val="10"/>
    <w:rPr>
      <w:rFonts w:asciiTheme="majorHAnsi" w:eastAsiaTheme="majorEastAsia" w:hAnsiTheme="majorHAnsi" w:cs="Times New Roman"/>
      <w:b/>
      <w:bCs/>
      <w:kern w:val="28"/>
      <w:sz w:val="32"/>
      <w:szCs w:val="32"/>
    </w:rPr>
  </w:style>
  <w:style w:type="paragraph" w:styleId="Header">
    <w:name w:val="header"/>
    <w:basedOn w:val="Normal"/>
    <w:link w:val="HeaderChar"/>
    <w:uiPriority w:val="99"/>
    <w:pPr>
      <w:spacing w:line="240" w:lineRule="atLeast"/>
    </w:pPr>
    <w:rPr>
      <w:color w:val="000000"/>
      <w:sz w:val="24"/>
      <w:szCs w:val="24"/>
    </w:rPr>
  </w:style>
  <w:style w:type="character" w:customStyle="1" w:styleId="HeaderChar">
    <w:name w:val="Header Char"/>
    <w:basedOn w:val="DefaultParagraphFont"/>
    <w:link w:val="Header"/>
    <w:uiPriority w:val="99"/>
    <w:semiHidden/>
    <w:rPr>
      <w:rFonts w:ascii="Times New Roman" w:hAnsi="Times New Roman" w:cs="Times New Roman"/>
      <w:kern w:val="0"/>
      <w:sz w:val="20"/>
      <w:szCs w:val="20"/>
    </w:rPr>
  </w:style>
  <w:style w:type="paragraph" w:styleId="Footer">
    <w:name w:val="footer"/>
    <w:basedOn w:val="Normal"/>
    <w:link w:val="FooterChar"/>
    <w:uiPriority w:val="99"/>
    <w:pPr>
      <w:spacing w:line="240" w:lineRule="atLeast"/>
    </w:pPr>
    <w:rPr>
      <w:color w:val="000000"/>
      <w:sz w:val="24"/>
      <w:szCs w:val="24"/>
    </w:rPr>
  </w:style>
  <w:style w:type="character" w:customStyle="1" w:styleId="FooterChar">
    <w:name w:val="Footer Char"/>
    <w:basedOn w:val="DefaultParagraphFont"/>
    <w:link w:val="Footer"/>
    <w:uiPriority w:val="99"/>
    <w:semiHidden/>
    <w:rPr>
      <w:rFonts w:ascii="Times New Roman" w:hAnsi="Times New Roman" w:cs="Times New Roman"/>
      <w:kern w:val="0"/>
      <w:sz w:val="20"/>
      <w:szCs w:val="20"/>
    </w:rPr>
  </w:style>
  <w:style w:type="character" w:customStyle="1" w:styleId="Heading1Char">
    <w:name w:val="Heading 1 Char"/>
    <w:basedOn w:val="DefaultParagraphFont"/>
    <w:link w:val="Heading1"/>
    <w:uiPriority w:val="9"/>
    <w:rsid w:val="004A04D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8322FE"/>
    <w:rPr>
      <w:rFonts w:asciiTheme="majorHAnsi" w:eastAsiaTheme="majorEastAsia" w:hAnsiTheme="majorHAnsi" w:cstheme="majorBidi"/>
      <w:color w:val="0F4761" w:themeColor="accent1" w:themeShade="BF"/>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9</Pages>
  <Words>2616</Words>
  <Characters>14915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DOLIR</Company>
  <LinksUpToDate>false</LinksUpToDate>
  <CharactersWithSpaces>17497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Indemnity Agreement or Trust Agreement</dc:title>
  <dc:subject/>
  <dc:creator>Missouri Department of Labor</dc:creator>
  <cp:keywords/>
  <dc:description/>
  <cp:lastModifiedBy>Walker, Jessica</cp:lastModifiedBy>
  <cp:revision>7</cp:revision>
  <dcterms:created xsi:type="dcterms:W3CDTF">2026-03-30T17:08:00Z</dcterms:created>
  <dcterms:modified xsi:type="dcterms:W3CDTF">2026-03-30T18:54:00Z</dcterms:modified>
</cp:coreProperties>
</file>